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5" w:rsidRDefault="00024695" w:rsidP="0002469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024695" w:rsidRDefault="00024695" w:rsidP="0002469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lang w:val="uk-UA"/>
        </w:rPr>
        <w:t>Тема лекційного заняття</w:t>
      </w:r>
      <w:r>
        <w:rPr>
          <w:rFonts w:ascii="Arial" w:hAnsi="Arial" w:cs="Arial"/>
          <w:b/>
          <w:sz w:val="28"/>
          <w:szCs w:val="28"/>
          <w:lang w:val="uk-UA"/>
        </w:rPr>
        <w:t xml:space="preserve">: </w:t>
      </w:r>
      <w:r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Флористичне і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uk-UA"/>
        </w:rPr>
        <w:t>фітоценотичне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різноманіття степової зони</w:t>
      </w:r>
      <w:r>
        <w:rPr>
          <w:rFonts w:ascii="Arial" w:hAnsi="Arial" w:cs="Arial"/>
          <w:b/>
          <w:sz w:val="28"/>
          <w:szCs w:val="28"/>
          <w:lang w:val="uk-UA"/>
        </w:rPr>
        <w:t xml:space="preserve"> (</w:t>
      </w:r>
      <w:r w:rsidRPr="00024695">
        <w:rPr>
          <w:rFonts w:ascii="Arial" w:hAnsi="Arial" w:cs="Arial"/>
          <w:b/>
          <w:color w:val="0000FF"/>
          <w:sz w:val="28"/>
          <w:szCs w:val="28"/>
          <w:lang w:val="uk-UA"/>
        </w:rPr>
        <w:t>ч. 2</w:t>
      </w:r>
      <w:r>
        <w:rPr>
          <w:rFonts w:ascii="Arial" w:hAnsi="Arial" w:cs="Arial"/>
          <w:b/>
          <w:sz w:val="28"/>
          <w:szCs w:val="28"/>
          <w:lang w:val="uk-UA"/>
        </w:rPr>
        <w:t>)</w:t>
      </w:r>
    </w:p>
    <w:p w:rsidR="00024695" w:rsidRDefault="00024695" w:rsidP="00024695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24695" w:rsidRDefault="00024695" w:rsidP="00024695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024695" w:rsidRDefault="00024695" w:rsidP="00024695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для самостійної роботи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відповідно до представленого плану лекції та анотацій до кожного пункту плану – на основі обробки рекомендованої літератури та допоміжних матеріалів -  скласти рукописний  конспект лекції, Обсяг конспекту – до 4 аркушів (8 сторінок) лекційного зошита відповіді на кожне питання.</w:t>
      </w:r>
    </w:p>
    <w:p w:rsidR="00024695" w:rsidRDefault="00024695" w:rsidP="00024695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6090"/>
      </w:tblGrid>
      <w:tr w:rsidR="00024695" w:rsidTr="00024695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Завдання до кожного питання плану лекції</w:t>
            </w:r>
          </w:p>
        </w:tc>
      </w:tr>
      <w:tr w:rsidR="00024695" w:rsidTr="00024695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 w:rsidP="002F002F">
            <w:pPr>
              <w:spacing w:line="216" w:lineRule="auto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/>
              </w:rPr>
              <w:t xml:space="preserve">2. Рослинність степової зони України: </w:t>
            </w:r>
            <w:r>
              <w:rPr>
                <w:rFonts w:ascii="Arial" w:hAnsi="Arial" w:cs="Arial"/>
                <w:lang w:val="uk-UA"/>
              </w:rPr>
              <w:t xml:space="preserve">інтразональні та </w:t>
            </w:r>
            <w:proofErr w:type="spellStart"/>
            <w:r>
              <w:rPr>
                <w:rFonts w:ascii="Arial" w:hAnsi="Arial" w:cs="Arial"/>
                <w:lang w:val="uk-UA"/>
              </w:rPr>
              <w:t>екстра</w:t>
            </w:r>
            <w:r>
              <w:rPr>
                <w:rFonts w:ascii="Arial" w:hAnsi="Arial" w:cs="Arial"/>
                <w:lang w:val="uk-UA"/>
              </w:rPr>
              <w:t>зональні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ценози. </w:t>
            </w:r>
            <w:proofErr w:type="spellStart"/>
            <w:r>
              <w:rPr>
                <w:rFonts w:ascii="Arial" w:hAnsi="Arial" w:cs="Arial"/>
                <w:lang w:val="uk-UA"/>
              </w:rPr>
              <w:t>Ценотаксономічний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Видовий склад та структура </w:t>
            </w:r>
            <w:r>
              <w:rPr>
                <w:rFonts w:ascii="Arial" w:hAnsi="Arial" w:cs="Arial"/>
                <w:lang w:val="uk-UA" w:eastAsia="en-US"/>
              </w:rPr>
              <w:t>фрагментів дубових лісів степової зони.</w:t>
            </w: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Флористичний склад соснових насаджень зони Нижньодніпровських пісків.</w:t>
            </w: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Листяні ліси степової зони (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аренні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гайки,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денлдроценози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заплави Нижнього Дніпра): флористичний склад і структура.</w:t>
            </w: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Фітоценози вапнякових відслонень степової зони, солонців і солончаків, псамофітних угруповань морських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узбережь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>.</w:t>
            </w: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  <w:p w:rsidR="00024695" w:rsidRDefault="00024695" w:rsidP="002F002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024695" w:rsidTr="00024695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>
            <w:pPr>
              <w:spacing w:line="216" w:lineRule="auto"/>
              <w:rPr>
                <w:rFonts w:ascii="Arial" w:hAnsi="Arial" w:cs="Arial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4E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Раритетне </w:t>
            </w:r>
            <w:proofErr w:type="spellStart"/>
            <w:r w:rsidRPr="004E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фіто-</w:t>
            </w:r>
            <w:proofErr w:type="spellEnd"/>
            <w:r w:rsidRPr="004E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E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ценорізноманіття</w:t>
            </w:r>
            <w:proofErr w:type="spellEnd"/>
            <w:r w:rsidRPr="004E7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тепу.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95" w:rsidRDefault="00024695" w:rsidP="00024695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Рослини Червоної книги України, приурочені до фітоценозів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сткепової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зони України. Таксономічна та систематична характеристика групи. Представники провідних родини групи созофітів.</w:t>
            </w:r>
          </w:p>
          <w:p w:rsidR="00024695" w:rsidRDefault="00024695" w:rsidP="00024695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Природно-заповідний фонд степової зони України: біосферні заповідники, національні природні парки.</w:t>
            </w:r>
          </w:p>
        </w:tc>
      </w:tr>
    </w:tbl>
    <w:p w:rsidR="00024695" w:rsidRPr="00024695" w:rsidRDefault="00024695" w:rsidP="00024695">
      <w:pPr>
        <w:jc w:val="center"/>
        <w:rPr>
          <w:rFonts w:ascii="Arial" w:hAnsi="Arial" w:cs="Arial"/>
          <w:b/>
          <w:bCs/>
          <w:lang w:val="uk-UA"/>
        </w:rPr>
      </w:pPr>
    </w:p>
    <w:p w:rsidR="00024695" w:rsidRDefault="00024695" w:rsidP="0002469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Література для самопідготовки:</w:t>
      </w:r>
    </w:p>
    <w:p w:rsidR="00024695" w:rsidRDefault="00024695" w:rsidP="00024695">
      <w:pPr>
        <w:pStyle w:val="a8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Бойко М.Ф.,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Подгайний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М.М. Червоний список Херсонської області. Рідкісні та зникаючі види рослин, грибів та тварин. - Херсон: Айлант,2002.- 32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Бойко М. Ф. Екологія Херсонщини : [навчальний посібник] / М. Ф. Бойко, С. Г. Чорний. - Херсон : Айлант, 2001а. - 156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1178"/>
        </w:tabs>
        <w:spacing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Григора І.М., Соломаха В.А. Рослинність України. - Київ: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Фітосоціоцентр</w:t>
      </w:r>
      <w:proofErr w:type="spellEnd"/>
      <w:r>
        <w:rPr>
          <w:rFonts w:ascii="Arial" w:hAnsi="Arial" w:cs="Arial"/>
          <w:sz w:val="28"/>
          <w:szCs w:val="28"/>
          <w:lang w:val="uk-UA"/>
        </w:rPr>
        <w:t>, 2005.- 452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73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заг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ред. Я. П.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Дідуха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- К. 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Альтерпрес</w:t>
      </w:r>
      <w:proofErr w:type="spellEnd"/>
      <w:r>
        <w:rPr>
          <w:rFonts w:ascii="Arial" w:hAnsi="Arial" w:cs="Arial"/>
          <w:sz w:val="28"/>
          <w:szCs w:val="28"/>
          <w:lang w:val="uk-UA"/>
        </w:rPr>
        <w:t>, 2009. - 448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716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Природно-заповідний фонд України загальнодержавного значення: Довідник / Леоненко В.Б., Попович С.Ю.,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Клєстов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М.Л., Осипова М.О., Бардіна І.М. - К.: «Омега - Л», 1999. - 240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09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Бойко М.Ф.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Чекліст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мохоподібних України - Херсон: Айлант, 2008. - 232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3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Бойко М.Ф. Червоний список мохоподібних України - Херсон: Айлант, 2010 - 94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2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Дубина Д.В. Вища водна рослинність - Київ, 2006. - 411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36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Определитель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вьісших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растений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Украиньї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ред. Д.М.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Доброчаевой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М.М. Котова, Ю.Н.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Прокудина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и др. - К.: Наук, думка, 1987. - 545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5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Природа Херсонської області /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Відп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ред. М.Ф.Бойко - Київ: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Фітосоціоцентр</w:t>
      </w:r>
      <w:proofErr w:type="spellEnd"/>
      <w:r>
        <w:rPr>
          <w:rFonts w:ascii="Arial" w:hAnsi="Arial" w:cs="Arial"/>
          <w:sz w:val="28"/>
          <w:szCs w:val="28"/>
          <w:lang w:val="uk-UA"/>
        </w:rPr>
        <w:t>, 1998.- 120 с.</w:t>
      </w:r>
    </w:p>
    <w:p w:rsidR="00024695" w:rsidRDefault="00024695" w:rsidP="00024695">
      <w:pPr>
        <w:pStyle w:val="72"/>
        <w:numPr>
          <w:ilvl w:val="0"/>
          <w:numId w:val="23"/>
        </w:numPr>
        <w:shd w:val="clear" w:color="auto" w:fill="auto"/>
        <w:tabs>
          <w:tab w:val="left" w:pos="426"/>
          <w:tab w:val="left" w:pos="550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Шеляг-Сосонко Ю.Р.,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Осичнюк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В.В.,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Андриенко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Т.Л.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География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растительного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покрова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Украиньї.-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Киев</w:t>
      </w:r>
      <w:proofErr w:type="spellEnd"/>
      <w:r>
        <w:rPr>
          <w:rFonts w:ascii="Arial" w:hAnsi="Arial" w:cs="Arial"/>
          <w:sz w:val="28"/>
          <w:szCs w:val="28"/>
          <w:lang w:val="uk-UA"/>
        </w:rPr>
        <w:t>: Наук, думка, 1980.- 288 с.</w:t>
      </w:r>
    </w:p>
    <w:p w:rsidR="00024695" w:rsidRDefault="00024695" w:rsidP="004D2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4695" w:rsidRDefault="00024695" w:rsidP="004D2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4695" w:rsidRDefault="00024695" w:rsidP="004D2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4695" w:rsidRDefault="00024695" w:rsidP="004D2F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49E2" w:rsidRDefault="009A49E2" w:rsidP="007A2152">
      <w:pPr>
        <w:pStyle w:val="122"/>
        <w:shd w:val="clear" w:color="auto" w:fill="auto"/>
        <w:tabs>
          <w:tab w:val="left" w:leader="dot" w:pos="8007"/>
        </w:tabs>
        <w:spacing w:before="0" w:after="0" w:line="326" w:lineRule="exact"/>
        <w:ind w:left="20" w:firstLine="0"/>
        <w:jc w:val="left"/>
        <w:rPr>
          <w:sz w:val="2"/>
          <w:szCs w:val="2"/>
        </w:rPr>
      </w:pPr>
      <w:bookmarkStart w:id="0" w:name="_GoBack"/>
      <w:bookmarkEnd w:id="0"/>
    </w:p>
    <w:sectPr w:rsidR="009A49E2" w:rsidSect="00024695">
      <w:headerReference w:type="default" r:id="rId8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16" w:rsidRDefault="00AD6016">
      <w:r>
        <w:separator/>
      </w:r>
    </w:p>
  </w:endnote>
  <w:endnote w:type="continuationSeparator" w:id="0">
    <w:p w:rsidR="00AD6016" w:rsidRDefault="00AD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16" w:rsidRDefault="00AD6016"/>
  </w:footnote>
  <w:footnote w:type="continuationSeparator" w:id="0">
    <w:p w:rsidR="00AD6016" w:rsidRDefault="00AD60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84" w:rsidRDefault="00732D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60"/>
    <w:multiLevelType w:val="hybridMultilevel"/>
    <w:tmpl w:val="96CC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C0"/>
    <w:multiLevelType w:val="hybridMultilevel"/>
    <w:tmpl w:val="80B043D2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A62"/>
    <w:multiLevelType w:val="hybridMultilevel"/>
    <w:tmpl w:val="4F3288CC"/>
    <w:lvl w:ilvl="0" w:tplc="896A12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3408E"/>
    <w:multiLevelType w:val="hybridMultilevel"/>
    <w:tmpl w:val="869C7300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50D0"/>
    <w:multiLevelType w:val="hybridMultilevel"/>
    <w:tmpl w:val="FD261E3E"/>
    <w:lvl w:ilvl="0" w:tplc="59848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645C"/>
    <w:multiLevelType w:val="hybridMultilevel"/>
    <w:tmpl w:val="F7647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E4B48"/>
    <w:multiLevelType w:val="hybridMultilevel"/>
    <w:tmpl w:val="38A6893E"/>
    <w:lvl w:ilvl="0" w:tplc="5164CA38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6F02"/>
    <w:multiLevelType w:val="hybridMultilevel"/>
    <w:tmpl w:val="032856D8"/>
    <w:lvl w:ilvl="0" w:tplc="0190404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5005"/>
    <w:multiLevelType w:val="hybridMultilevel"/>
    <w:tmpl w:val="198ECFD4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1037"/>
    <w:multiLevelType w:val="hybridMultilevel"/>
    <w:tmpl w:val="5CE64480"/>
    <w:lvl w:ilvl="0" w:tplc="A34666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5A2284E"/>
    <w:multiLevelType w:val="hybridMultilevel"/>
    <w:tmpl w:val="DEC8197E"/>
    <w:lvl w:ilvl="0" w:tplc="A346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03A7"/>
    <w:multiLevelType w:val="hybridMultilevel"/>
    <w:tmpl w:val="758E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61B0A"/>
    <w:multiLevelType w:val="hybridMultilevel"/>
    <w:tmpl w:val="29B09692"/>
    <w:lvl w:ilvl="0" w:tplc="896A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2033"/>
    <w:multiLevelType w:val="multilevel"/>
    <w:tmpl w:val="FADC810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703EB"/>
    <w:multiLevelType w:val="hybridMultilevel"/>
    <w:tmpl w:val="F97EFE6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C6E9D"/>
    <w:multiLevelType w:val="hybridMultilevel"/>
    <w:tmpl w:val="7F7C46C8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87C24C6"/>
    <w:multiLevelType w:val="hybridMultilevel"/>
    <w:tmpl w:val="E212489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CCE3E05"/>
    <w:multiLevelType w:val="hybridMultilevel"/>
    <w:tmpl w:val="18EC8368"/>
    <w:lvl w:ilvl="0" w:tplc="F8A692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F41EB"/>
    <w:multiLevelType w:val="hybridMultilevel"/>
    <w:tmpl w:val="3DBA655E"/>
    <w:lvl w:ilvl="0" w:tplc="01904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8"/>
  </w:num>
  <w:num w:numId="5">
    <w:abstractNumId w:val="15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21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20"/>
  </w:num>
  <w:num w:numId="18">
    <w:abstractNumId w:val="10"/>
  </w:num>
  <w:num w:numId="19">
    <w:abstractNumId w:val="4"/>
  </w:num>
  <w:num w:numId="20">
    <w:abstractNumId w:val="17"/>
  </w:num>
  <w:num w:numId="21">
    <w:abstractNumId w:val="1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49E2"/>
    <w:rsid w:val="00023DBB"/>
    <w:rsid w:val="00024695"/>
    <w:rsid w:val="000B314E"/>
    <w:rsid w:val="000E0D0B"/>
    <w:rsid w:val="00102BA6"/>
    <w:rsid w:val="00182FA9"/>
    <w:rsid w:val="001A5605"/>
    <w:rsid w:val="002D0AA0"/>
    <w:rsid w:val="003B240C"/>
    <w:rsid w:val="003E44A8"/>
    <w:rsid w:val="00451D1E"/>
    <w:rsid w:val="0046139F"/>
    <w:rsid w:val="004817F0"/>
    <w:rsid w:val="004D2FE1"/>
    <w:rsid w:val="004E7387"/>
    <w:rsid w:val="005569C7"/>
    <w:rsid w:val="005812B0"/>
    <w:rsid w:val="00681396"/>
    <w:rsid w:val="00732D84"/>
    <w:rsid w:val="007344E0"/>
    <w:rsid w:val="00772BBB"/>
    <w:rsid w:val="007A2152"/>
    <w:rsid w:val="007F11AC"/>
    <w:rsid w:val="00836298"/>
    <w:rsid w:val="00883FAF"/>
    <w:rsid w:val="0088747A"/>
    <w:rsid w:val="008934D7"/>
    <w:rsid w:val="00932B2B"/>
    <w:rsid w:val="0096478E"/>
    <w:rsid w:val="009A49E2"/>
    <w:rsid w:val="00A272FB"/>
    <w:rsid w:val="00A422C9"/>
    <w:rsid w:val="00A75D45"/>
    <w:rsid w:val="00AC768B"/>
    <w:rsid w:val="00AD6016"/>
    <w:rsid w:val="00BC46B0"/>
    <w:rsid w:val="00BE46D8"/>
    <w:rsid w:val="00C64985"/>
    <w:rsid w:val="00CA1BDB"/>
    <w:rsid w:val="00D0274D"/>
    <w:rsid w:val="00D64ECB"/>
    <w:rsid w:val="00DE55A5"/>
    <w:rsid w:val="00E123C3"/>
    <w:rsid w:val="00E93351"/>
    <w:rsid w:val="00F60F0A"/>
    <w:rsid w:val="00F95F71"/>
    <w:rsid w:val="00FD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AF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FD3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FD3AF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FD3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FD3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FD3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FD3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FD3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FD3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FD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FD3AF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FD3AF0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FD3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D3AF0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D3AF0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FD3AF0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FD3AF0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FD3AF0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FD3AF0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FD3AF0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FD3AF0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FD3A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D3AF0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FD3AF0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FD3A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21">
    <w:name w:val="Body Text 2"/>
    <w:basedOn w:val="a"/>
    <w:link w:val="23"/>
    <w:semiHidden/>
    <w:unhideWhenUsed/>
    <w:rsid w:val="004D2FE1"/>
    <w:pPr>
      <w:spacing w:after="120" w:line="48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3">
    <w:name w:val="Основной текст 2 Знак"/>
    <w:basedOn w:val="a0"/>
    <w:link w:val="21"/>
    <w:semiHidden/>
    <w:rsid w:val="004D2FE1"/>
    <w:rPr>
      <w:rFonts w:ascii="Times New Roman" w:eastAsia="Times New Roman" w:hAnsi="Times New Roman" w:cs="Times New Roman"/>
      <w:lang w:val="ru-RU"/>
    </w:rPr>
  </w:style>
  <w:style w:type="paragraph" w:styleId="a8">
    <w:name w:val="List Paragraph"/>
    <w:basedOn w:val="a"/>
    <w:uiPriority w:val="34"/>
    <w:qFormat/>
    <w:rsid w:val="00A272FB"/>
    <w:pPr>
      <w:ind w:left="720"/>
      <w:contextualSpacing/>
    </w:pPr>
    <w:rPr>
      <w:lang w:val="ru-RU"/>
    </w:rPr>
  </w:style>
  <w:style w:type="character" w:customStyle="1" w:styleId="33">
    <w:name w:val="Основной текст3"/>
    <w:basedOn w:val="a0"/>
    <w:rsid w:val="00A272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72">
    <w:name w:val="Основной текст7"/>
    <w:basedOn w:val="a"/>
    <w:rsid w:val="00BC46B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62">
    <w:name w:val="Основной текст6"/>
    <w:basedOn w:val="a4"/>
    <w:rsid w:val="007F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8F30-A9D2-49D5-BA9C-70142627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38</cp:revision>
  <dcterms:created xsi:type="dcterms:W3CDTF">2020-03-31T07:38:00Z</dcterms:created>
  <dcterms:modified xsi:type="dcterms:W3CDTF">2020-04-02T19:54:00Z</dcterms:modified>
</cp:coreProperties>
</file>